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EA4C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93D03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FD8CE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E6DEF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06640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575B4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FC666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42EEE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67C12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A0E50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4C268" w14:textId="20E2AD96" w:rsidR="00AE179C" w:rsidRPr="00681A2A" w:rsidRDefault="00C86B71" w:rsidP="00985481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1A2A">
        <w:rPr>
          <w:rFonts w:ascii="Times New Roman" w:hAnsi="Times New Roman" w:cs="Times New Roman"/>
          <w:bCs/>
          <w:sz w:val="24"/>
          <w:szCs w:val="24"/>
        </w:rPr>
        <w:t xml:space="preserve">Physical Landscape in </w:t>
      </w:r>
      <w:r w:rsidR="00EA1DF2" w:rsidRPr="00681A2A">
        <w:rPr>
          <w:rFonts w:ascii="Times New Roman" w:hAnsi="Times New Roman" w:cs="Times New Roman"/>
          <w:bCs/>
          <w:sz w:val="24"/>
          <w:szCs w:val="24"/>
        </w:rPr>
        <w:t xml:space="preserve">the film </w:t>
      </w:r>
      <w:r w:rsidR="00EA1DF2" w:rsidRPr="00681A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Aguirre, Wrath of God (Werner Herzog, 1972)</w:t>
      </w:r>
    </w:p>
    <w:p w14:paraId="369D0CDC" w14:textId="033ABC9D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1A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Institutional affiliation</w:t>
      </w:r>
    </w:p>
    <w:p w14:paraId="38919AF4" w14:textId="0D17BFEE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1A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Name</w:t>
      </w:r>
    </w:p>
    <w:p w14:paraId="510843F5" w14:textId="632ABF83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A01EB50" w14:textId="36AD5D64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3E48C96" w14:textId="6F73DD1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0AD15E1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1B6AFC1" w14:textId="77777777" w:rsidR="00F57C58" w:rsidRPr="00681A2A" w:rsidRDefault="00F57C58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143C1B" w14:textId="77777777" w:rsidR="009F7380" w:rsidRPr="00681A2A" w:rsidRDefault="00716FF6" w:rsidP="00F57C5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1A2A">
        <w:rPr>
          <w:rFonts w:ascii="Times New Roman" w:hAnsi="Times New Roman" w:cs="Times New Roman"/>
          <w:sz w:val="24"/>
          <w:szCs w:val="24"/>
        </w:rPr>
        <w:lastRenderedPageBreak/>
        <w:t xml:space="preserve">In this film </w:t>
      </w:r>
      <w:r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>Aguirre, Wrath of God</w:t>
      </w:r>
      <w:r w:rsidR="005F6F3D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physical landscape is not just a backdrop but it plays a significant role. </w:t>
      </w:r>
      <w:r w:rsidR="003F6FEA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>The desolation images in the desert are a metaphor of a doomed expedition</w:t>
      </w:r>
      <w:r w:rsidR="00250505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efforts of establishing a civilization</w:t>
      </w:r>
      <w:r w:rsidR="003F6FEA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South America. </w:t>
      </w:r>
      <w:r w:rsidR="00250505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time progresses, the party goes through </w:t>
      </w:r>
      <w:r w:rsidR="00B87ADB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aggregate mental and physical breakdown in the face of </w:t>
      </w:r>
      <w:r w:rsidR="00A6143B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gramStart"/>
      <w:r w:rsidR="00A6143B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surrounding </w:t>
      </w:r>
      <w:r w:rsidR="00B87ADB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</w:t>
      </w:r>
      <w:proofErr w:type="gramEnd"/>
      <w:r w:rsidR="00B87ADB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indifferently harsh. </w:t>
      </w:r>
    </w:p>
    <w:p w14:paraId="3D38FAEC" w14:textId="11341DCC" w:rsidR="009F7380" w:rsidRPr="00681A2A" w:rsidRDefault="00B87ADB" w:rsidP="009F738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1A2A">
        <w:rPr>
          <w:rFonts w:ascii="Times New Roman" w:hAnsi="Times New Roman" w:cs="Times New Roman"/>
          <w:sz w:val="24"/>
          <w:szCs w:val="24"/>
        </w:rPr>
        <w:t xml:space="preserve">The use of physical landscape by the film </w:t>
      </w:r>
      <w:r w:rsidR="009676BB" w:rsidRPr="00681A2A">
        <w:rPr>
          <w:rFonts w:ascii="Times New Roman" w:hAnsi="Times New Roman" w:cs="Times New Roman"/>
          <w:sz w:val="24"/>
          <w:szCs w:val="24"/>
        </w:rPr>
        <w:t xml:space="preserve">reveals numerous film-maker’s ideological enhancive </w:t>
      </w:r>
      <w:r w:rsidR="00164B5D" w:rsidRPr="00681A2A">
        <w:rPr>
          <w:rFonts w:ascii="Times New Roman" w:hAnsi="Times New Roman" w:cs="Times New Roman"/>
          <w:sz w:val="24"/>
          <w:szCs w:val="24"/>
        </w:rPr>
        <w:t xml:space="preserve">peculiarity about the intended implication and significance of the legendary location shoot. The filming of the movie in the Peruvian jungle </w:t>
      </w:r>
      <w:proofErr w:type="gramStart"/>
      <w:r w:rsidR="00F36FEB" w:rsidRPr="00681A2A">
        <w:rPr>
          <w:rFonts w:ascii="Times New Roman" w:hAnsi="Times New Roman" w:cs="Times New Roman"/>
          <w:sz w:val="24"/>
          <w:szCs w:val="24"/>
        </w:rPr>
        <w:t xml:space="preserve">positions </w:t>
      </w:r>
      <w:r w:rsidR="00164B5D" w:rsidRPr="00681A2A">
        <w:rPr>
          <w:rFonts w:ascii="Times New Roman" w:hAnsi="Times New Roman" w:cs="Times New Roman"/>
          <w:sz w:val="24"/>
          <w:szCs w:val="24"/>
        </w:rPr>
        <w:t xml:space="preserve"> colonial</w:t>
      </w:r>
      <w:proofErr w:type="gramEnd"/>
      <w:r w:rsidR="00164B5D" w:rsidRPr="00681A2A">
        <w:rPr>
          <w:rFonts w:ascii="Times New Roman" w:hAnsi="Times New Roman" w:cs="Times New Roman"/>
          <w:sz w:val="24"/>
          <w:szCs w:val="24"/>
        </w:rPr>
        <w:t xml:space="preserve"> re-enactment</w:t>
      </w:r>
      <w:r w:rsidR="008D6A7D" w:rsidRPr="00681A2A">
        <w:rPr>
          <w:rFonts w:ascii="Times New Roman" w:hAnsi="Times New Roman" w:cs="Times New Roman"/>
          <w:sz w:val="24"/>
          <w:szCs w:val="24"/>
        </w:rPr>
        <w:t xml:space="preserve"> in th</w:t>
      </w:r>
      <w:r w:rsidR="00F36FEB" w:rsidRPr="00681A2A">
        <w:rPr>
          <w:rFonts w:ascii="Times New Roman" w:hAnsi="Times New Roman" w:cs="Times New Roman"/>
          <w:sz w:val="24"/>
          <w:szCs w:val="24"/>
        </w:rPr>
        <w:t>at specific</w:t>
      </w:r>
      <w:r w:rsidR="008D6A7D" w:rsidRPr="00681A2A">
        <w:rPr>
          <w:rFonts w:ascii="Times New Roman" w:hAnsi="Times New Roman" w:cs="Times New Roman"/>
          <w:sz w:val="24"/>
          <w:szCs w:val="24"/>
        </w:rPr>
        <w:t xml:space="preserve"> region, which was abrogated by the </w:t>
      </w:r>
      <w:r w:rsidR="00151032" w:rsidRPr="00681A2A">
        <w:rPr>
          <w:rFonts w:ascii="Times New Roman" w:hAnsi="Times New Roman" w:cs="Times New Roman"/>
          <w:sz w:val="24"/>
          <w:szCs w:val="24"/>
        </w:rPr>
        <w:t>true Spanish masters</w:t>
      </w:r>
      <w:r w:rsidR="00F36FEB" w:rsidRPr="00681A2A">
        <w:rPr>
          <w:rFonts w:ascii="Times New Roman" w:hAnsi="Times New Roman" w:cs="Times New Roman"/>
          <w:sz w:val="24"/>
          <w:szCs w:val="24"/>
        </w:rPr>
        <w:t xml:space="preserve"> in the past, for about four hundred years plus</w:t>
      </w:r>
      <w:r w:rsidR="00151032" w:rsidRPr="00681A2A">
        <w:rPr>
          <w:rFonts w:ascii="Times New Roman" w:hAnsi="Times New Roman" w:cs="Times New Roman"/>
          <w:sz w:val="24"/>
          <w:szCs w:val="24"/>
        </w:rPr>
        <w:t xml:space="preserve"> years before and also assessing the effect of the film maker’s approach to history that is not</w:t>
      </w:r>
      <w:r w:rsidR="001F2A95" w:rsidRPr="00681A2A">
        <w:rPr>
          <w:rFonts w:ascii="Times New Roman" w:hAnsi="Times New Roman" w:cs="Times New Roman"/>
          <w:sz w:val="24"/>
          <w:szCs w:val="24"/>
        </w:rPr>
        <w:t xml:space="preserve">orious and openly lax. </w:t>
      </w:r>
    </w:p>
    <w:p w14:paraId="3263DA7C" w14:textId="77777777" w:rsidR="009F7380" w:rsidRPr="00681A2A" w:rsidRDefault="00B776A8" w:rsidP="009F738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1A2A">
        <w:rPr>
          <w:rFonts w:ascii="Times New Roman" w:hAnsi="Times New Roman" w:cs="Times New Roman"/>
          <w:sz w:val="24"/>
          <w:szCs w:val="24"/>
        </w:rPr>
        <w:t xml:space="preserve">The use of physical landscape in the film illustrates the theme of intense obsession, which is displayed in the relentless search for lost cities and gold. </w:t>
      </w:r>
      <w:r w:rsidR="00E40C89" w:rsidRPr="00681A2A">
        <w:rPr>
          <w:rFonts w:ascii="Times New Roman" w:hAnsi="Times New Roman" w:cs="Times New Roman"/>
          <w:sz w:val="24"/>
          <w:szCs w:val="24"/>
        </w:rPr>
        <w:t xml:space="preserve">The notion of an individual searching for a lost city is in the bloodstream of Werner Herzog due to the fact that his grandfather was archeologist who found </w:t>
      </w:r>
      <w:proofErr w:type="spellStart"/>
      <w:r w:rsidR="00E40C89" w:rsidRPr="00681A2A">
        <w:rPr>
          <w:rFonts w:ascii="Times New Roman" w:hAnsi="Times New Roman" w:cs="Times New Roman"/>
          <w:sz w:val="24"/>
          <w:szCs w:val="24"/>
        </w:rPr>
        <w:t>Asklepieion</w:t>
      </w:r>
      <w:proofErr w:type="spellEnd"/>
      <w:r w:rsidR="00B55165" w:rsidRPr="00681A2A">
        <w:rPr>
          <w:rFonts w:ascii="Times New Roman" w:hAnsi="Times New Roman" w:cs="Times New Roman"/>
          <w:sz w:val="24"/>
          <w:szCs w:val="24"/>
        </w:rPr>
        <w:t>, which is the location of an ancient hospital in Greek that others had searched out for many centuries without success</w:t>
      </w:r>
      <w:r w:rsidR="00985481" w:rsidRPr="00681A2A">
        <w:rPr>
          <w:rFonts w:ascii="Times New Roman" w:hAnsi="Times New Roman" w:cs="Times New Roman"/>
          <w:sz w:val="24"/>
          <w:szCs w:val="24"/>
        </w:rPr>
        <w:t xml:space="preserve"> (</w:t>
      </w:r>
      <w:r w:rsidR="00985481"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>Russell, 2021)</w:t>
      </w:r>
      <w:r w:rsidR="00B55165" w:rsidRPr="00681A2A">
        <w:rPr>
          <w:rFonts w:ascii="Times New Roman" w:hAnsi="Times New Roman" w:cs="Times New Roman"/>
          <w:sz w:val="24"/>
          <w:szCs w:val="24"/>
        </w:rPr>
        <w:t xml:space="preserve">. </w:t>
      </w:r>
      <w:r w:rsidR="00E40C89" w:rsidRPr="00681A2A">
        <w:rPr>
          <w:rFonts w:ascii="Times New Roman" w:hAnsi="Times New Roman" w:cs="Times New Roman"/>
          <w:sz w:val="24"/>
          <w:szCs w:val="24"/>
        </w:rPr>
        <w:t xml:space="preserve"> </w:t>
      </w:r>
      <w:r w:rsidR="00B55165" w:rsidRPr="00681A2A">
        <w:rPr>
          <w:rFonts w:ascii="Times New Roman" w:hAnsi="Times New Roman" w:cs="Times New Roman"/>
          <w:sz w:val="24"/>
          <w:szCs w:val="24"/>
        </w:rPr>
        <w:t>The actors of the film pass through many hardships in search of the lost city</w:t>
      </w:r>
      <w:r w:rsidR="000E68FC" w:rsidRPr="00681A2A">
        <w:rPr>
          <w:rFonts w:ascii="Times New Roman" w:hAnsi="Times New Roman" w:cs="Times New Roman"/>
          <w:sz w:val="24"/>
          <w:szCs w:val="24"/>
        </w:rPr>
        <w:t xml:space="preserve"> (Eldorado)</w:t>
      </w:r>
      <w:r w:rsidR="00B55165" w:rsidRPr="00681A2A">
        <w:rPr>
          <w:rFonts w:ascii="Times New Roman" w:hAnsi="Times New Roman" w:cs="Times New Roman"/>
          <w:sz w:val="24"/>
          <w:szCs w:val="24"/>
        </w:rPr>
        <w:t xml:space="preserve"> without giving up.</w:t>
      </w:r>
    </w:p>
    <w:p w14:paraId="77FDDCB2" w14:textId="70C0E025" w:rsidR="00B55165" w:rsidRPr="00681A2A" w:rsidRDefault="000E68FC" w:rsidP="009F738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81A2A">
        <w:rPr>
          <w:rFonts w:ascii="Times New Roman" w:hAnsi="Times New Roman" w:cs="Times New Roman"/>
          <w:sz w:val="24"/>
          <w:szCs w:val="24"/>
        </w:rPr>
        <w:t xml:space="preserve">If given an opportunity to remake this movie, I would handle the physical landscape </w:t>
      </w:r>
      <w:r w:rsidR="00FA305C" w:rsidRPr="00681A2A">
        <w:rPr>
          <w:rFonts w:ascii="Times New Roman" w:hAnsi="Times New Roman" w:cs="Times New Roman"/>
          <w:sz w:val="24"/>
          <w:szCs w:val="24"/>
        </w:rPr>
        <w:t xml:space="preserve">slightly different from this filmmaker. Notably, based on the fact that physical landscape and movies are social constructions that majorly depend on perception and vision for definition, </w:t>
      </w:r>
      <w:r w:rsidR="004273A9" w:rsidRPr="00681A2A">
        <w:rPr>
          <w:rFonts w:ascii="Times New Roman" w:hAnsi="Times New Roman" w:cs="Times New Roman"/>
          <w:sz w:val="24"/>
          <w:szCs w:val="24"/>
        </w:rPr>
        <w:t xml:space="preserve">I would use landscape to establish an intimate bond that will enable the viewers to have a sense of place and culture. </w:t>
      </w:r>
      <w:r w:rsidR="00232132" w:rsidRPr="00681A2A">
        <w:rPr>
          <w:rFonts w:ascii="Times New Roman" w:hAnsi="Times New Roman" w:cs="Times New Roman"/>
          <w:sz w:val="24"/>
          <w:szCs w:val="24"/>
        </w:rPr>
        <w:t xml:space="preserve">This can be achieved through the use of theater metaphors and texts in the exploration of different landscaped functions in a film. </w:t>
      </w:r>
    </w:p>
    <w:p w14:paraId="6108A30E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644859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384643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EC6090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41678E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2E7400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24ED6E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B56F19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73FFA1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228C65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70CE6A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AB9C89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A1206B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656B09" w14:textId="77777777" w:rsidR="00985481" w:rsidRPr="00681A2A" w:rsidRDefault="00985481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7FAA9" w14:textId="77777777" w:rsidR="00985481" w:rsidRPr="00681A2A" w:rsidRDefault="00985481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7D654" w14:textId="77777777" w:rsidR="00985481" w:rsidRPr="00681A2A" w:rsidRDefault="00985481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5F915" w14:textId="77777777" w:rsidR="00985481" w:rsidRPr="00681A2A" w:rsidRDefault="00985481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D3EF8" w14:textId="77777777" w:rsidR="00FE1B17" w:rsidRPr="00681A2A" w:rsidRDefault="00FE1B17" w:rsidP="009854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166AE" w14:textId="061285A2" w:rsidR="00232132" w:rsidRPr="00681A2A" w:rsidRDefault="00232132" w:rsidP="00985481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1A2A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53CD0910" w14:textId="77777777" w:rsidR="00232132" w:rsidRPr="00681A2A" w:rsidRDefault="00232132" w:rsidP="0098548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>Russell, K. (2021). Myth, Environment and Ideology in the German Jungle of Aguirre, the Wrath of God. </w:t>
      </w:r>
      <w:r w:rsidRPr="00681A2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Mobilities</w:t>
      </w:r>
      <w:r w:rsidRPr="00681A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18C9A2" w14:textId="77777777" w:rsidR="00681A2A" w:rsidRPr="00681A2A" w:rsidRDefault="00D726F7" w:rsidP="00681A2A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1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Aguirre, the Wrath of God. English </w:t>
      </w:r>
      <w:proofErr w:type="gramStart"/>
      <w:r w:rsidRPr="00681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version.</w:t>
      </w:r>
      <w:r w:rsidRPr="0068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8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(2021). [Video]. Retrieved 30 June 2021, from </w:t>
      </w:r>
    </w:p>
    <w:p w14:paraId="14409CA3" w14:textId="3E30385A" w:rsidR="00C57A36" w:rsidRPr="00681A2A" w:rsidRDefault="00681A2A" w:rsidP="00681A2A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Pr="00681A2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https://www.youtube.com/watch?v=8u2tooYxicE</w:t>
        </w:r>
      </w:hyperlink>
      <w:r w:rsidR="00D726F7" w:rsidRPr="0068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5542E7" w14:textId="77777777" w:rsidR="00D726F7" w:rsidRPr="00681A2A" w:rsidRDefault="00D726F7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C5E0C6" w14:textId="77777777" w:rsidR="00232132" w:rsidRPr="00681A2A" w:rsidRDefault="00232132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4CD14F" w14:textId="77777777" w:rsidR="001F2A95" w:rsidRPr="00681A2A" w:rsidRDefault="001F2A95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06CB8B" w14:textId="77777777" w:rsidR="00C86B71" w:rsidRPr="00681A2A" w:rsidRDefault="00C86B71" w:rsidP="009854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86B71" w:rsidRPr="00681A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E742" w14:textId="77777777" w:rsidR="009C2EBD" w:rsidRDefault="009C2EBD" w:rsidP="00985481">
      <w:pPr>
        <w:spacing w:after="0" w:line="240" w:lineRule="auto"/>
      </w:pPr>
      <w:r>
        <w:separator/>
      </w:r>
    </w:p>
  </w:endnote>
  <w:endnote w:type="continuationSeparator" w:id="0">
    <w:p w14:paraId="5A8530B6" w14:textId="77777777" w:rsidR="009C2EBD" w:rsidRDefault="009C2EBD" w:rsidP="009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C932" w14:textId="77777777" w:rsidR="009C2EBD" w:rsidRDefault="009C2EBD" w:rsidP="00985481">
      <w:pPr>
        <w:spacing w:after="0" w:line="240" w:lineRule="auto"/>
      </w:pPr>
      <w:r>
        <w:separator/>
      </w:r>
    </w:p>
  </w:footnote>
  <w:footnote w:type="continuationSeparator" w:id="0">
    <w:p w14:paraId="43191F5B" w14:textId="77777777" w:rsidR="009C2EBD" w:rsidRDefault="009C2EBD" w:rsidP="009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3172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D96612" w14:textId="77777777" w:rsidR="00985481" w:rsidRDefault="009854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C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2D9B94" w14:textId="77777777" w:rsidR="00985481" w:rsidRDefault="00985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3671B"/>
    <w:multiLevelType w:val="hybridMultilevel"/>
    <w:tmpl w:val="B134B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71"/>
    <w:rsid w:val="000E68FC"/>
    <w:rsid w:val="00151032"/>
    <w:rsid w:val="00164B5D"/>
    <w:rsid w:val="00190835"/>
    <w:rsid w:val="001F2A95"/>
    <w:rsid w:val="00232132"/>
    <w:rsid w:val="00250505"/>
    <w:rsid w:val="003F6FEA"/>
    <w:rsid w:val="004273A9"/>
    <w:rsid w:val="00471AA9"/>
    <w:rsid w:val="005F6F3D"/>
    <w:rsid w:val="00681A2A"/>
    <w:rsid w:val="00716FF6"/>
    <w:rsid w:val="008D6A7D"/>
    <w:rsid w:val="009676BB"/>
    <w:rsid w:val="00985481"/>
    <w:rsid w:val="009C2EBD"/>
    <w:rsid w:val="009F7380"/>
    <w:rsid w:val="00A6143B"/>
    <w:rsid w:val="00AC6CE4"/>
    <w:rsid w:val="00AE179C"/>
    <w:rsid w:val="00B55165"/>
    <w:rsid w:val="00B776A8"/>
    <w:rsid w:val="00B87ADB"/>
    <w:rsid w:val="00C57A36"/>
    <w:rsid w:val="00C86B71"/>
    <w:rsid w:val="00D44CD1"/>
    <w:rsid w:val="00D726F7"/>
    <w:rsid w:val="00E40C89"/>
    <w:rsid w:val="00EA1DF2"/>
    <w:rsid w:val="00F36FEB"/>
    <w:rsid w:val="00F57C58"/>
    <w:rsid w:val="00FA305C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B4AA"/>
  <w15:chartTrackingRefBased/>
  <w15:docId w15:val="{C2B95B97-FEA8-4329-86CB-F1A86EE5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81"/>
  </w:style>
  <w:style w:type="paragraph" w:styleId="Footer">
    <w:name w:val="footer"/>
    <w:basedOn w:val="Normal"/>
    <w:link w:val="FooterChar"/>
    <w:uiPriority w:val="99"/>
    <w:unhideWhenUsed/>
    <w:rsid w:val="00985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81"/>
  </w:style>
  <w:style w:type="character" w:styleId="Hyperlink">
    <w:name w:val="Hyperlink"/>
    <w:basedOn w:val="DefaultParagraphFont"/>
    <w:uiPriority w:val="99"/>
    <w:unhideWhenUsed/>
    <w:rsid w:val="00C57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u2tooYx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john matheka</cp:lastModifiedBy>
  <cp:revision>9</cp:revision>
  <dcterms:created xsi:type="dcterms:W3CDTF">2021-06-30T12:27:00Z</dcterms:created>
  <dcterms:modified xsi:type="dcterms:W3CDTF">2021-06-30T18:33:00Z</dcterms:modified>
</cp:coreProperties>
</file>